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83FB9" w14:textId="0BAB5CBE" w:rsidR="00402CB7" w:rsidRPr="008A7516" w:rsidRDefault="00402CB7" w:rsidP="008A7516">
      <w:pPr>
        <w:pStyle w:val="Nagwek1"/>
        <w:spacing w:line="360" w:lineRule="auto"/>
        <w:rPr>
          <w:rFonts w:cstheme="majorHAnsi"/>
          <w:b/>
          <w:bCs/>
          <w:color w:val="auto"/>
        </w:rPr>
      </w:pPr>
      <w:r w:rsidRPr="008A7516">
        <w:rPr>
          <w:rFonts w:cstheme="majorHAnsi"/>
          <w:b/>
          <w:bCs/>
          <w:color w:val="auto"/>
        </w:rPr>
        <w:t xml:space="preserve">Regulamin przetargu ustnego nieograniczonego na oddanie w najem lokalu użytkowego położonego w Piotrkowie Trybunalskim przy ulicy Wojska Polskiego </w:t>
      </w:r>
      <w:r w:rsidR="0004325A">
        <w:rPr>
          <w:rFonts w:cstheme="majorHAnsi"/>
          <w:b/>
          <w:bCs/>
          <w:color w:val="auto"/>
        </w:rPr>
        <w:t>1</w:t>
      </w:r>
      <w:r w:rsidRPr="008A7516">
        <w:rPr>
          <w:rFonts w:cstheme="majorHAnsi"/>
          <w:b/>
          <w:bCs/>
          <w:color w:val="auto"/>
        </w:rPr>
        <w:t xml:space="preserve">, o powierzchni użytkowej </w:t>
      </w:r>
      <w:r w:rsidR="0004325A">
        <w:rPr>
          <w:rFonts w:cstheme="majorHAnsi"/>
          <w:b/>
          <w:bCs/>
          <w:color w:val="auto"/>
        </w:rPr>
        <w:t>40</w:t>
      </w:r>
      <w:r w:rsidRPr="008A7516">
        <w:rPr>
          <w:rFonts w:cstheme="majorHAnsi"/>
          <w:b/>
          <w:bCs/>
          <w:color w:val="auto"/>
        </w:rPr>
        <w:t>,</w:t>
      </w:r>
      <w:r w:rsidR="0004325A">
        <w:rPr>
          <w:rFonts w:cstheme="majorHAnsi"/>
          <w:b/>
          <w:bCs/>
          <w:color w:val="auto"/>
        </w:rPr>
        <w:t>48</w:t>
      </w:r>
      <w:r w:rsidRPr="008A7516">
        <w:rPr>
          <w:rFonts w:cstheme="majorHAnsi"/>
          <w:b/>
          <w:bCs/>
          <w:color w:val="auto"/>
        </w:rPr>
        <w:t xml:space="preserve"> m2.</w:t>
      </w:r>
    </w:p>
    <w:p w14:paraId="73E15DB1" w14:textId="47764A2B" w:rsidR="00402CB7" w:rsidRPr="008A7516" w:rsidRDefault="00402CB7" w:rsidP="008A7516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402CB7">
        <w:rPr>
          <w:rFonts w:asciiTheme="majorHAnsi" w:hAnsiTheme="majorHAnsi" w:cstheme="majorHAnsi"/>
          <w:sz w:val="24"/>
          <w:szCs w:val="24"/>
        </w:rPr>
        <w:t xml:space="preserve">Data i miejsce przetargu: dnia </w:t>
      </w:r>
      <w:r w:rsidR="0004325A">
        <w:rPr>
          <w:rFonts w:asciiTheme="majorHAnsi" w:hAnsiTheme="majorHAnsi" w:cstheme="majorHAnsi"/>
          <w:sz w:val="24"/>
          <w:szCs w:val="24"/>
        </w:rPr>
        <w:t>2</w:t>
      </w:r>
      <w:r w:rsidR="007906AE">
        <w:rPr>
          <w:rFonts w:asciiTheme="majorHAnsi" w:hAnsiTheme="majorHAnsi" w:cstheme="majorHAnsi"/>
          <w:sz w:val="24"/>
          <w:szCs w:val="24"/>
        </w:rPr>
        <w:t>8</w:t>
      </w:r>
      <w:r w:rsidRPr="00402CB7">
        <w:rPr>
          <w:rFonts w:asciiTheme="majorHAnsi" w:hAnsiTheme="majorHAnsi" w:cstheme="majorHAnsi"/>
          <w:sz w:val="24"/>
          <w:szCs w:val="24"/>
        </w:rPr>
        <w:t xml:space="preserve"> </w:t>
      </w:r>
      <w:r w:rsidR="007906AE">
        <w:rPr>
          <w:rFonts w:asciiTheme="majorHAnsi" w:hAnsiTheme="majorHAnsi" w:cstheme="majorHAnsi"/>
          <w:sz w:val="24"/>
          <w:szCs w:val="24"/>
        </w:rPr>
        <w:t>kwietnia</w:t>
      </w:r>
      <w:r w:rsidRPr="00402CB7">
        <w:rPr>
          <w:rFonts w:asciiTheme="majorHAnsi" w:hAnsiTheme="majorHAnsi" w:cstheme="majorHAnsi"/>
          <w:sz w:val="24"/>
          <w:szCs w:val="24"/>
        </w:rPr>
        <w:t xml:space="preserve"> 2022 roku, godzina 1</w:t>
      </w:r>
      <w:r w:rsidR="0004325A">
        <w:rPr>
          <w:rFonts w:asciiTheme="majorHAnsi" w:hAnsiTheme="majorHAnsi" w:cstheme="majorHAnsi"/>
          <w:sz w:val="24"/>
          <w:szCs w:val="24"/>
        </w:rPr>
        <w:t>1</w:t>
      </w:r>
      <w:r w:rsidRPr="00402CB7">
        <w:rPr>
          <w:rFonts w:asciiTheme="majorHAnsi" w:hAnsiTheme="majorHAnsi" w:cstheme="majorHAnsi"/>
          <w:sz w:val="24"/>
          <w:szCs w:val="24"/>
        </w:rPr>
        <w:t>:</w:t>
      </w:r>
      <w:r w:rsidR="0004325A">
        <w:rPr>
          <w:rFonts w:asciiTheme="majorHAnsi" w:hAnsiTheme="majorHAnsi" w:cstheme="majorHAnsi"/>
          <w:sz w:val="24"/>
          <w:szCs w:val="24"/>
        </w:rPr>
        <w:t>0</w:t>
      </w:r>
      <w:r w:rsidRPr="00402CB7">
        <w:rPr>
          <w:rFonts w:asciiTheme="majorHAnsi" w:hAnsiTheme="majorHAnsi" w:cstheme="majorHAnsi"/>
          <w:sz w:val="24"/>
          <w:szCs w:val="24"/>
        </w:rPr>
        <w:t>0, w siedzibie Towarzystwa Budownictwa Społecznego Spółka z ograniczoną odpowiedzialnością w Piotrkowie Trybunalskim, Aleja 3 Maja 31, budynek „B”, świetlica.</w:t>
      </w:r>
    </w:p>
    <w:p w14:paraId="6D4F49AA" w14:textId="0AE08F8F" w:rsidR="00402CB7" w:rsidRPr="008A7516" w:rsidRDefault="00402CB7" w:rsidP="008A7516">
      <w:pPr>
        <w:pStyle w:val="Nagwek2"/>
        <w:numPr>
          <w:ilvl w:val="0"/>
          <w:numId w:val="15"/>
        </w:numPr>
        <w:spacing w:line="360" w:lineRule="auto"/>
        <w:rPr>
          <w:rFonts w:cstheme="majorHAnsi"/>
          <w:color w:val="auto"/>
          <w:sz w:val="24"/>
          <w:szCs w:val="24"/>
        </w:rPr>
      </w:pPr>
      <w:r w:rsidRPr="008A7516">
        <w:rPr>
          <w:rFonts w:cstheme="majorHAnsi"/>
          <w:color w:val="auto"/>
          <w:sz w:val="24"/>
          <w:szCs w:val="24"/>
        </w:rPr>
        <w:t>Postanowienia ogólne</w:t>
      </w:r>
    </w:p>
    <w:p w14:paraId="1590A9E8" w14:textId="2124C6BA" w:rsidR="00402CB7" w:rsidRPr="00402CB7" w:rsidRDefault="00402CB7" w:rsidP="008A7516">
      <w:pPr>
        <w:numPr>
          <w:ilvl w:val="0"/>
          <w:numId w:val="2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402CB7">
        <w:rPr>
          <w:rFonts w:asciiTheme="majorHAnsi" w:hAnsiTheme="majorHAnsi" w:cstheme="majorHAnsi"/>
          <w:sz w:val="24"/>
          <w:szCs w:val="24"/>
        </w:rPr>
        <w:t xml:space="preserve">Regulamin określa zasady przeprowadzenia </w:t>
      </w:r>
      <w:r w:rsidR="007906AE">
        <w:rPr>
          <w:rFonts w:asciiTheme="majorHAnsi" w:hAnsiTheme="majorHAnsi" w:cstheme="majorHAnsi"/>
          <w:sz w:val="24"/>
          <w:szCs w:val="24"/>
        </w:rPr>
        <w:t>trzeciego</w:t>
      </w:r>
      <w:r w:rsidRPr="00402CB7">
        <w:rPr>
          <w:rFonts w:asciiTheme="majorHAnsi" w:hAnsiTheme="majorHAnsi" w:cstheme="majorHAnsi"/>
          <w:sz w:val="24"/>
          <w:szCs w:val="24"/>
        </w:rPr>
        <w:t xml:space="preserve"> przetargu nieograniczonego ustnego na oddanie w najem lokalu użytkowego położonego w Piotrkowie Trybunalskim przy ulicy Wojska Polskiego </w:t>
      </w:r>
      <w:r w:rsidR="009076E9">
        <w:rPr>
          <w:rFonts w:asciiTheme="majorHAnsi" w:hAnsiTheme="majorHAnsi" w:cstheme="majorHAnsi"/>
          <w:sz w:val="24"/>
          <w:szCs w:val="24"/>
        </w:rPr>
        <w:t>1</w:t>
      </w:r>
      <w:r w:rsidRPr="00402CB7">
        <w:rPr>
          <w:rFonts w:asciiTheme="majorHAnsi" w:hAnsiTheme="majorHAnsi" w:cstheme="majorHAnsi"/>
          <w:sz w:val="24"/>
          <w:szCs w:val="24"/>
        </w:rPr>
        <w:t xml:space="preserve">, o powierzchni </w:t>
      </w:r>
      <w:r w:rsidR="009076E9">
        <w:rPr>
          <w:rFonts w:asciiTheme="majorHAnsi" w:hAnsiTheme="majorHAnsi" w:cstheme="majorHAnsi"/>
          <w:sz w:val="24"/>
          <w:szCs w:val="24"/>
        </w:rPr>
        <w:t>40,48</w:t>
      </w:r>
      <w:r w:rsidRPr="00402CB7">
        <w:rPr>
          <w:rFonts w:asciiTheme="majorHAnsi" w:hAnsiTheme="majorHAnsi" w:cstheme="majorHAnsi"/>
          <w:sz w:val="24"/>
          <w:szCs w:val="24"/>
        </w:rPr>
        <w:t xml:space="preserve"> m2.</w:t>
      </w:r>
    </w:p>
    <w:p w14:paraId="5C9594E7" w14:textId="6347D8B7" w:rsidR="00402CB7" w:rsidRPr="008A7516" w:rsidRDefault="00402CB7" w:rsidP="008A7516">
      <w:pPr>
        <w:numPr>
          <w:ilvl w:val="0"/>
          <w:numId w:val="2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402CB7">
        <w:rPr>
          <w:rFonts w:asciiTheme="majorHAnsi" w:hAnsiTheme="majorHAnsi" w:cstheme="majorHAnsi"/>
          <w:sz w:val="24"/>
          <w:szCs w:val="24"/>
        </w:rPr>
        <w:t>Celem przetargu jest uzyskanie najwyższej miesięcznej stawki czynszu najmu.</w:t>
      </w:r>
    </w:p>
    <w:p w14:paraId="5651CEBA" w14:textId="6FCBE219" w:rsidR="008A7516" w:rsidRPr="008A7516" w:rsidRDefault="008A7516" w:rsidP="008A7516">
      <w:pPr>
        <w:pStyle w:val="Nagwek2"/>
        <w:numPr>
          <w:ilvl w:val="0"/>
          <w:numId w:val="15"/>
        </w:numPr>
        <w:spacing w:line="360" w:lineRule="auto"/>
        <w:rPr>
          <w:rFonts w:cstheme="majorHAnsi"/>
          <w:color w:val="auto"/>
          <w:sz w:val="24"/>
          <w:szCs w:val="24"/>
        </w:rPr>
      </w:pPr>
      <w:r w:rsidRPr="008A7516">
        <w:rPr>
          <w:rFonts w:cstheme="majorHAnsi"/>
          <w:color w:val="auto"/>
          <w:sz w:val="24"/>
          <w:szCs w:val="24"/>
        </w:rPr>
        <w:t>Podstawa prawna przeprowadzenia przetargu:</w:t>
      </w:r>
    </w:p>
    <w:p w14:paraId="19686DBA" w14:textId="77777777" w:rsidR="00402CB7" w:rsidRPr="00402CB7" w:rsidRDefault="00402CB7" w:rsidP="008A7516">
      <w:pPr>
        <w:numPr>
          <w:ilvl w:val="0"/>
          <w:numId w:val="3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402CB7">
        <w:rPr>
          <w:rFonts w:asciiTheme="majorHAnsi" w:hAnsiTheme="majorHAnsi" w:cstheme="majorHAnsi"/>
          <w:sz w:val="24"/>
          <w:szCs w:val="24"/>
        </w:rPr>
        <w:t>Ustawa z dnia 21 sierpnia 1997 roku o gospodarce nieruchomościami (Dziennik Ustaw z 2021 roku, pozycja 1899 z późniejszymi zmianami).</w:t>
      </w:r>
    </w:p>
    <w:p w14:paraId="56463496" w14:textId="77777777" w:rsidR="00402CB7" w:rsidRPr="00402CB7" w:rsidRDefault="00402CB7" w:rsidP="008A7516">
      <w:pPr>
        <w:numPr>
          <w:ilvl w:val="0"/>
          <w:numId w:val="3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402CB7">
        <w:rPr>
          <w:rFonts w:asciiTheme="majorHAnsi" w:hAnsiTheme="majorHAnsi" w:cstheme="majorHAnsi"/>
          <w:sz w:val="24"/>
          <w:szCs w:val="24"/>
        </w:rPr>
        <w:t>Uchwała Numer XL/733/14 Rady Miasta Piotrkowa Trybunalskiego z dnia 29 stycznia 2014 roku w sprawie zasad wynajmowania lokali użytkowych na czas oznaczony dłuższy niż 3 lata lub czas nieoznaczony oraz w przypadku, gdy po umowie zawartej na czas oznaczony do 3 lat strony zawierają kolejne umowy, których przedmiotem jest ten sam lokal (Dziennik Urzędowy Województwa Łódzkiego z dnia 28 lutego 2014 roku pozycja 1046) zmieniona Uchwałą Numer V/60/15 Rady Miasta Piotrkowa Trybunalskiego z dnia 25 lutego 2015 roku (Dziennik Urzędowy Województwa Łódzkiego z dnia 2 kwietnia 2015 roku pozycja 1302) oraz Uchwałą Numer XLII/526/21 Rady Miasta Piotrkowa Trybunalskiego z dnia 03.09.2021 roku (Dziennik Urzędowy Województwa Łódzkiego z dnia 24 września 2021 roku pozycja 4429).</w:t>
      </w:r>
    </w:p>
    <w:p w14:paraId="5E5C4B49" w14:textId="7BADD4C9" w:rsidR="00402CB7" w:rsidRPr="008A7516" w:rsidRDefault="00402CB7" w:rsidP="008A7516">
      <w:pPr>
        <w:numPr>
          <w:ilvl w:val="0"/>
          <w:numId w:val="3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402CB7">
        <w:rPr>
          <w:rFonts w:asciiTheme="majorHAnsi" w:hAnsiTheme="majorHAnsi" w:cstheme="majorHAnsi"/>
          <w:sz w:val="24"/>
          <w:szCs w:val="24"/>
        </w:rPr>
        <w:t xml:space="preserve">Zarządzenie Numer 289 Prezydenta Miasta Piotrkowa Trybunalskiego z dnia 18 października 2021 roku w sprawie zasad wynajmowania lokali użytkowych na okres do 3 lat, na czas oznaczony dłuższy niż 3 lata lub czas nieoznaczony oraz w przypadku, gdy </w:t>
      </w:r>
      <w:r w:rsidRPr="00402CB7">
        <w:rPr>
          <w:rFonts w:asciiTheme="majorHAnsi" w:hAnsiTheme="majorHAnsi" w:cstheme="majorHAnsi"/>
          <w:sz w:val="24"/>
          <w:szCs w:val="24"/>
        </w:rPr>
        <w:lastRenderedPageBreak/>
        <w:t>po umowie zawartej na czas oznaczony do 3 lat strony zawierają kolejne umowy, których przedmiotem jest ten sam lokal.</w:t>
      </w:r>
    </w:p>
    <w:p w14:paraId="5D919D4C" w14:textId="77777777" w:rsidR="008A7516" w:rsidRPr="008A7516" w:rsidRDefault="008A7516" w:rsidP="008A7516">
      <w:pPr>
        <w:pStyle w:val="Nagwek2"/>
        <w:numPr>
          <w:ilvl w:val="0"/>
          <w:numId w:val="15"/>
        </w:numPr>
        <w:spacing w:line="360" w:lineRule="auto"/>
        <w:rPr>
          <w:rFonts w:cstheme="majorHAnsi"/>
          <w:color w:val="auto"/>
          <w:sz w:val="24"/>
          <w:szCs w:val="24"/>
        </w:rPr>
      </w:pPr>
    </w:p>
    <w:p w14:paraId="3234CB83" w14:textId="7BBB5AA6" w:rsidR="008A7516" w:rsidRPr="008A7516" w:rsidRDefault="008A7516" w:rsidP="008A7516">
      <w:pPr>
        <w:pStyle w:val="Akapitzlist"/>
        <w:spacing w:line="360" w:lineRule="auto"/>
        <w:ind w:left="360"/>
        <w:rPr>
          <w:rFonts w:asciiTheme="majorHAnsi" w:eastAsiaTheme="majorEastAsia" w:hAnsiTheme="majorHAnsi" w:cstheme="majorHAnsi"/>
          <w:sz w:val="24"/>
          <w:szCs w:val="24"/>
        </w:rPr>
      </w:pPr>
      <w:r w:rsidRPr="008A7516">
        <w:rPr>
          <w:rFonts w:asciiTheme="majorHAnsi" w:eastAsiaTheme="majorEastAsia" w:hAnsiTheme="majorHAnsi" w:cstheme="majorHAnsi"/>
          <w:sz w:val="24"/>
          <w:szCs w:val="24"/>
        </w:rPr>
        <w:t>Ogłoszenie o przetargu ustnym nieograniczonym podaje się do publicznej wiadomości przez okres 21 przed dniem przetargu poprzez zamieszczenie na stronie internetowej Urzędu Miasta Piotrkowa Trybunalskiego i Towarzystwa Budownictwa Społecznego Spółka z ograniczoną odpowiedzialnością w Piotrkowie Trybunalskim, oraz w Biuletynie Informacji Publicznej Urzędu Miasta Piotrkowa Trybunalskiego i Towarzystwa Budownictwa Społecznego Spółka z ograniczoną odpowiedzialnością w Piotrkowie Trybunalskim, na tablicach urzędu i zarządzającego oraz lokalu przeznaczonym do najmu.</w:t>
      </w:r>
    </w:p>
    <w:p w14:paraId="56C91F06" w14:textId="77777777" w:rsidR="008A7516" w:rsidRPr="008A7516" w:rsidRDefault="008A7516" w:rsidP="008A7516">
      <w:pPr>
        <w:pStyle w:val="Nagwek2"/>
        <w:numPr>
          <w:ilvl w:val="0"/>
          <w:numId w:val="15"/>
        </w:numPr>
        <w:spacing w:line="360" w:lineRule="auto"/>
        <w:rPr>
          <w:rFonts w:cstheme="majorHAnsi"/>
          <w:color w:val="auto"/>
          <w:sz w:val="24"/>
          <w:szCs w:val="24"/>
        </w:rPr>
      </w:pPr>
    </w:p>
    <w:p w14:paraId="0869C65E" w14:textId="77777777" w:rsidR="008A7516" w:rsidRPr="008A7516" w:rsidRDefault="008A7516" w:rsidP="008A7516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8A7516">
        <w:rPr>
          <w:rFonts w:asciiTheme="majorHAnsi" w:hAnsiTheme="majorHAnsi" w:cstheme="majorHAnsi"/>
          <w:sz w:val="24"/>
          <w:szCs w:val="24"/>
        </w:rPr>
        <w:t>Przedmiot przetargu, okres najmu i wysokość czynszu najmu:</w:t>
      </w:r>
    </w:p>
    <w:p w14:paraId="5CEBB826" w14:textId="77777777" w:rsidR="008A7516" w:rsidRPr="008A7516" w:rsidRDefault="008A7516" w:rsidP="008A7516">
      <w:pPr>
        <w:numPr>
          <w:ilvl w:val="0"/>
          <w:numId w:val="4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A7516">
        <w:rPr>
          <w:rFonts w:asciiTheme="majorHAnsi" w:hAnsiTheme="majorHAnsi" w:cstheme="majorHAnsi"/>
          <w:sz w:val="24"/>
          <w:szCs w:val="24"/>
        </w:rPr>
        <w:t>Przedmiotem przetargu ustnego jest oddanie w najem lokalu użytkowego:</w:t>
      </w:r>
    </w:p>
    <w:p w14:paraId="5A0465E4" w14:textId="77777777" w:rsidR="008A7516" w:rsidRPr="008A7516" w:rsidRDefault="008A7516" w:rsidP="008A7516">
      <w:pPr>
        <w:numPr>
          <w:ilvl w:val="0"/>
          <w:numId w:val="5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A7516">
        <w:rPr>
          <w:rFonts w:asciiTheme="majorHAnsi" w:hAnsiTheme="majorHAnsi" w:cstheme="majorHAnsi"/>
          <w:sz w:val="24"/>
          <w:szCs w:val="24"/>
        </w:rPr>
        <w:t>na cel: lokal przeznaczony na działalność gospodarczą,</w:t>
      </w:r>
    </w:p>
    <w:p w14:paraId="75C5BEBB" w14:textId="41FD766C" w:rsidR="008A7516" w:rsidRPr="008A7516" w:rsidRDefault="008A7516" w:rsidP="008A7516">
      <w:pPr>
        <w:numPr>
          <w:ilvl w:val="0"/>
          <w:numId w:val="5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A7516">
        <w:rPr>
          <w:rFonts w:asciiTheme="majorHAnsi" w:hAnsiTheme="majorHAnsi" w:cstheme="majorHAnsi"/>
          <w:sz w:val="24"/>
          <w:szCs w:val="24"/>
        </w:rPr>
        <w:t xml:space="preserve">położonego w: Piotrków Trybunalski przy ulicy Wojska Polskiego </w:t>
      </w:r>
      <w:r w:rsidR="009076E9">
        <w:rPr>
          <w:rFonts w:asciiTheme="majorHAnsi" w:hAnsiTheme="majorHAnsi" w:cstheme="majorHAnsi"/>
          <w:sz w:val="24"/>
          <w:szCs w:val="24"/>
        </w:rPr>
        <w:t>1</w:t>
      </w:r>
      <w:r w:rsidRPr="008A7516">
        <w:rPr>
          <w:rFonts w:asciiTheme="majorHAnsi" w:hAnsiTheme="majorHAnsi" w:cstheme="majorHAnsi"/>
          <w:sz w:val="24"/>
          <w:szCs w:val="24"/>
        </w:rPr>
        <w:t>,</w:t>
      </w:r>
    </w:p>
    <w:p w14:paraId="3E330325" w14:textId="15198951" w:rsidR="008A7516" w:rsidRPr="008A7516" w:rsidRDefault="008A7516" w:rsidP="008A7516">
      <w:pPr>
        <w:numPr>
          <w:ilvl w:val="0"/>
          <w:numId w:val="5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A7516">
        <w:rPr>
          <w:rFonts w:asciiTheme="majorHAnsi" w:hAnsiTheme="majorHAnsi" w:cstheme="majorHAnsi"/>
          <w:sz w:val="24"/>
          <w:szCs w:val="24"/>
        </w:rPr>
        <w:t xml:space="preserve">o powierzchni użytkowej: </w:t>
      </w:r>
      <w:r w:rsidR="003B1315">
        <w:rPr>
          <w:rFonts w:asciiTheme="majorHAnsi" w:hAnsiTheme="majorHAnsi" w:cstheme="majorHAnsi"/>
          <w:sz w:val="24"/>
          <w:szCs w:val="24"/>
        </w:rPr>
        <w:t>40,48</w:t>
      </w:r>
      <w:r w:rsidRPr="008A7516">
        <w:rPr>
          <w:rFonts w:asciiTheme="majorHAnsi" w:hAnsiTheme="majorHAnsi" w:cstheme="majorHAnsi"/>
          <w:sz w:val="24"/>
          <w:szCs w:val="24"/>
        </w:rPr>
        <w:t xml:space="preserve"> m2.</w:t>
      </w:r>
    </w:p>
    <w:p w14:paraId="460C7BFB" w14:textId="77777777" w:rsidR="008A7516" w:rsidRPr="008A7516" w:rsidRDefault="008A7516" w:rsidP="008A7516">
      <w:pPr>
        <w:numPr>
          <w:ilvl w:val="0"/>
          <w:numId w:val="4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A7516">
        <w:rPr>
          <w:rFonts w:asciiTheme="majorHAnsi" w:hAnsiTheme="majorHAnsi" w:cstheme="majorHAnsi"/>
          <w:sz w:val="24"/>
          <w:szCs w:val="24"/>
        </w:rPr>
        <w:t>Okres najmu: nieoznaczony.</w:t>
      </w:r>
    </w:p>
    <w:p w14:paraId="67FD2858" w14:textId="5D82CE18" w:rsidR="008A7516" w:rsidRPr="008A7516" w:rsidRDefault="008A7516" w:rsidP="008A7516">
      <w:pPr>
        <w:numPr>
          <w:ilvl w:val="0"/>
          <w:numId w:val="4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A7516">
        <w:rPr>
          <w:rFonts w:asciiTheme="majorHAnsi" w:hAnsiTheme="majorHAnsi" w:cstheme="majorHAnsi"/>
          <w:sz w:val="24"/>
          <w:szCs w:val="24"/>
        </w:rPr>
        <w:t xml:space="preserve">Cena wywoławcza stawki czynszu określona jako miesięczny czynsz netto ustalony dla lokalu użytkowego: </w:t>
      </w:r>
      <w:r w:rsidR="00687F8E">
        <w:rPr>
          <w:rFonts w:asciiTheme="majorHAnsi" w:hAnsiTheme="majorHAnsi" w:cstheme="majorHAnsi"/>
          <w:sz w:val="24"/>
          <w:szCs w:val="24"/>
        </w:rPr>
        <w:t>7</w:t>
      </w:r>
      <w:r w:rsidR="007906AE">
        <w:rPr>
          <w:rFonts w:asciiTheme="majorHAnsi" w:hAnsiTheme="majorHAnsi" w:cstheme="majorHAnsi"/>
          <w:sz w:val="24"/>
          <w:szCs w:val="24"/>
        </w:rPr>
        <w:t>28,64</w:t>
      </w:r>
      <w:r w:rsidRPr="008A7516">
        <w:rPr>
          <w:rFonts w:asciiTheme="majorHAnsi" w:hAnsiTheme="majorHAnsi" w:cstheme="majorHAnsi"/>
          <w:sz w:val="24"/>
          <w:szCs w:val="24"/>
        </w:rPr>
        <w:t xml:space="preserve"> zł.</w:t>
      </w:r>
    </w:p>
    <w:p w14:paraId="0E8A7269" w14:textId="3EF80E0E" w:rsidR="00402CB7" w:rsidRPr="008A7516" w:rsidRDefault="00402CB7" w:rsidP="008A7516">
      <w:pPr>
        <w:pStyle w:val="Nagwek2"/>
        <w:numPr>
          <w:ilvl w:val="0"/>
          <w:numId w:val="15"/>
        </w:numPr>
        <w:spacing w:line="360" w:lineRule="auto"/>
        <w:rPr>
          <w:rFonts w:cstheme="majorHAnsi"/>
          <w:color w:val="auto"/>
          <w:sz w:val="24"/>
          <w:szCs w:val="24"/>
        </w:rPr>
      </w:pPr>
      <w:r w:rsidRPr="008A7516">
        <w:rPr>
          <w:rFonts w:cstheme="majorHAnsi"/>
          <w:color w:val="auto"/>
          <w:sz w:val="24"/>
          <w:szCs w:val="24"/>
        </w:rPr>
        <w:t>Warunki i zasady uczestnictwa w przetargu:</w:t>
      </w:r>
    </w:p>
    <w:p w14:paraId="7053CD7B" w14:textId="16B264C6" w:rsidR="00402CB7" w:rsidRPr="00402CB7" w:rsidRDefault="00402CB7" w:rsidP="008A7516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402CB7">
        <w:rPr>
          <w:rFonts w:asciiTheme="majorHAnsi" w:hAnsiTheme="majorHAnsi" w:cstheme="majorHAnsi"/>
          <w:sz w:val="24"/>
          <w:szCs w:val="24"/>
        </w:rPr>
        <w:t xml:space="preserve">Warunkiem uczestnictwa w przetargu jest wniesienie wadium w pieniądzu: </w:t>
      </w:r>
      <w:r w:rsidR="00687F8E">
        <w:rPr>
          <w:rFonts w:asciiTheme="majorHAnsi" w:hAnsiTheme="majorHAnsi" w:cstheme="majorHAnsi"/>
          <w:sz w:val="24"/>
          <w:szCs w:val="24"/>
        </w:rPr>
        <w:t>7</w:t>
      </w:r>
      <w:r w:rsidR="007906AE">
        <w:rPr>
          <w:rFonts w:asciiTheme="majorHAnsi" w:hAnsiTheme="majorHAnsi" w:cstheme="majorHAnsi"/>
          <w:sz w:val="24"/>
          <w:szCs w:val="24"/>
        </w:rPr>
        <w:t>28</w:t>
      </w:r>
      <w:r w:rsidR="00687F8E">
        <w:rPr>
          <w:rFonts w:asciiTheme="majorHAnsi" w:hAnsiTheme="majorHAnsi" w:cstheme="majorHAnsi"/>
          <w:sz w:val="24"/>
          <w:szCs w:val="24"/>
        </w:rPr>
        <w:t>,</w:t>
      </w:r>
      <w:r w:rsidR="007906AE">
        <w:rPr>
          <w:rFonts w:asciiTheme="majorHAnsi" w:hAnsiTheme="majorHAnsi" w:cstheme="majorHAnsi"/>
          <w:sz w:val="24"/>
          <w:szCs w:val="24"/>
        </w:rPr>
        <w:t>64</w:t>
      </w:r>
      <w:r w:rsidRPr="00402CB7">
        <w:rPr>
          <w:rFonts w:asciiTheme="majorHAnsi" w:hAnsiTheme="majorHAnsi" w:cstheme="majorHAnsi"/>
          <w:sz w:val="24"/>
          <w:szCs w:val="24"/>
        </w:rPr>
        <w:t xml:space="preserve"> zł, /słownie złotych: </w:t>
      </w:r>
      <w:r w:rsidR="00687F8E">
        <w:rPr>
          <w:rFonts w:asciiTheme="majorHAnsi" w:hAnsiTheme="majorHAnsi" w:cstheme="majorHAnsi"/>
          <w:sz w:val="24"/>
          <w:szCs w:val="24"/>
        </w:rPr>
        <w:t xml:space="preserve">siedemset </w:t>
      </w:r>
      <w:r w:rsidR="007906AE">
        <w:rPr>
          <w:rFonts w:asciiTheme="majorHAnsi" w:hAnsiTheme="majorHAnsi" w:cstheme="majorHAnsi"/>
          <w:sz w:val="24"/>
          <w:szCs w:val="24"/>
        </w:rPr>
        <w:t>dwadzieścia osiem</w:t>
      </w:r>
      <w:r w:rsidR="00687F8E">
        <w:rPr>
          <w:rFonts w:asciiTheme="majorHAnsi" w:hAnsiTheme="majorHAnsi" w:cstheme="majorHAnsi"/>
          <w:sz w:val="24"/>
          <w:szCs w:val="24"/>
        </w:rPr>
        <w:t xml:space="preserve"> </w:t>
      </w:r>
      <w:r w:rsidRPr="00402CB7">
        <w:rPr>
          <w:rFonts w:asciiTheme="majorHAnsi" w:hAnsiTheme="majorHAnsi" w:cstheme="majorHAnsi"/>
          <w:sz w:val="24"/>
          <w:szCs w:val="24"/>
        </w:rPr>
        <w:t>złot</w:t>
      </w:r>
      <w:r w:rsidR="00687F8E">
        <w:rPr>
          <w:rFonts w:asciiTheme="majorHAnsi" w:hAnsiTheme="majorHAnsi" w:cstheme="majorHAnsi"/>
          <w:sz w:val="24"/>
          <w:szCs w:val="24"/>
        </w:rPr>
        <w:t>ych</w:t>
      </w:r>
      <w:r w:rsidRPr="00402CB7">
        <w:rPr>
          <w:rFonts w:asciiTheme="majorHAnsi" w:hAnsiTheme="majorHAnsi" w:cstheme="majorHAnsi"/>
          <w:sz w:val="24"/>
          <w:szCs w:val="24"/>
        </w:rPr>
        <w:t xml:space="preserve"> </w:t>
      </w:r>
      <w:r w:rsidR="007906AE">
        <w:rPr>
          <w:rFonts w:asciiTheme="majorHAnsi" w:hAnsiTheme="majorHAnsi" w:cstheme="majorHAnsi"/>
          <w:sz w:val="24"/>
          <w:szCs w:val="24"/>
        </w:rPr>
        <w:t>64</w:t>
      </w:r>
      <w:r w:rsidRPr="00402CB7">
        <w:rPr>
          <w:rFonts w:asciiTheme="majorHAnsi" w:hAnsiTheme="majorHAnsi" w:cstheme="majorHAnsi"/>
          <w:sz w:val="24"/>
          <w:szCs w:val="24"/>
        </w:rPr>
        <w:t>/100/, w terminie wyznaczonym w ogłoszeniu o przetargu oraz złożenie oferty wraz z wymaganymi dokumentami w terminie określonym w ogłoszeniu o przetargu, stanowiącym załącznik do niniejszego regulaminu.</w:t>
      </w:r>
    </w:p>
    <w:p w14:paraId="59FECF62" w14:textId="72DE0BCB" w:rsidR="00402CB7" w:rsidRPr="00402CB7" w:rsidRDefault="00402CB7" w:rsidP="008A7516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402CB7">
        <w:rPr>
          <w:rFonts w:asciiTheme="majorHAnsi" w:hAnsiTheme="majorHAnsi" w:cstheme="majorHAnsi"/>
          <w:sz w:val="24"/>
          <w:szCs w:val="24"/>
        </w:rPr>
        <w:t xml:space="preserve">Wadium należy wpłacić na rachunek bankowy Towarzystwa Budownictwa Społecznego Spółka z ograniczoną odpowiedzialnością w Piotrkowie Trybunalskim, Aleja 3 Maja 31 – BNP PARIBAS numer konta: 18 1600 1462 1004 1882 6000 0001 z </w:t>
      </w:r>
      <w:r w:rsidRPr="00402CB7">
        <w:rPr>
          <w:rFonts w:asciiTheme="majorHAnsi" w:hAnsiTheme="majorHAnsi" w:cstheme="majorHAnsi"/>
          <w:sz w:val="24"/>
          <w:szCs w:val="24"/>
        </w:rPr>
        <w:lastRenderedPageBreak/>
        <w:t xml:space="preserve">dopiskiem: „wadium – najem lokalu użytkowego położonego w Piotrkowie Trybunalskim przy ulicy Wojska Polskiego </w:t>
      </w:r>
      <w:r w:rsidR="00687F8E">
        <w:rPr>
          <w:rFonts w:asciiTheme="majorHAnsi" w:hAnsiTheme="majorHAnsi" w:cstheme="majorHAnsi"/>
          <w:sz w:val="24"/>
          <w:szCs w:val="24"/>
        </w:rPr>
        <w:t>1</w:t>
      </w:r>
      <w:r w:rsidRPr="00402CB7">
        <w:rPr>
          <w:rFonts w:asciiTheme="majorHAnsi" w:hAnsiTheme="majorHAnsi" w:cstheme="majorHAnsi"/>
          <w:sz w:val="24"/>
          <w:szCs w:val="24"/>
        </w:rPr>
        <w:t xml:space="preserve"> o powierzchni </w:t>
      </w:r>
      <w:r w:rsidR="00687F8E">
        <w:rPr>
          <w:rFonts w:asciiTheme="majorHAnsi" w:hAnsiTheme="majorHAnsi" w:cstheme="majorHAnsi"/>
          <w:sz w:val="24"/>
          <w:szCs w:val="24"/>
        </w:rPr>
        <w:t>40,48</w:t>
      </w:r>
      <w:r w:rsidRPr="00402CB7">
        <w:rPr>
          <w:rFonts w:asciiTheme="majorHAnsi" w:hAnsiTheme="majorHAnsi" w:cstheme="majorHAnsi"/>
          <w:sz w:val="24"/>
          <w:szCs w:val="24"/>
        </w:rPr>
        <w:t xml:space="preserve"> m2”. Za datę wniesienia wadium uznaje się datę wpływu środków pieniężnych na rachunek bankowy Towarzystwa Budownictwa Społecznego Spółka z ograniczoną odpowiedzialnością podany w ogłoszeniu.</w:t>
      </w:r>
    </w:p>
    <w:p w14:paraId="1F66CB6E" w14:textId="77777777" w:rsidR="00402CB7" w:rsidRPr="00402CB7" w:rsidRDefault="00402CB7" w:rsidP="008A7516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402CB7">
        <w:rPr>
          <w:rFonts w:asciiTheme="majorHAnsi" w:hAnsiTheme="majorHAnsi" w:cstheme="majorHAnsi"/>
          <w:sz w:val="24"/>
          <w:szCs w:val="24"/>
        </w:rPr>
        <w:t>W terminie wskazanym w ogłoszeniu o przetargu oferent zobowiązany jest do złożenia w siedzibie Towarzystwa Budownictwa Społecznego Spółka z ograniczoną odpowiedzialnością w Piotrkowie Trybunalskim, Aleja 3 Maja 31, budynek „A”, Sekretariat - pokój numer 15 (telefon 44/732-37-70):</w:t>
      </w:r>
    </w:p>
    <w:p w14:paraId="4596F2DC" w14:textId="77777777" w:rsidR="00402CB7" w:rsidRPr="00402CB7" w:rsidRDefault="00402CB7" w:rsidP="008A7516">
      <w:pPr>
        <w:numPr>
          <w:ilvl w:val="0"/>
          <w:numId w:val="7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402CB7">
        <w:rPr>
          <w:rFonts w:asciiTheme="majorHAnsi" w:hAnsiTheme="majorHAnsi" w:cstheme="majorHAnsi"/>
          <w:sz w:val="24"/>
          <w:szCs w:val="24"/>
        </w:rPr>
        <w:t>pisemnej oferty uczestnictwa w przetargu zawierającej w szczególności:</w:t>
      </w:r>
    </w:p>
    <w:p w14:paraId="4AEFA8BB" w14:textId="77777777" w:rsidR="00402CB7" w:rsidRPr="00402CB7" w:rsidRDefault="00402CB7" w:rsidP="008A7516">
      <w:pPr>
        <w:numPr>
          <w:ilvl w:val="0"/>
          <w:numId w:val="7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402CB7">
        <w:rPr>
          <w:rFonts w:asciiTheme="majorHAnsi" w:hAnsiTheme="majorHAnsi" w:cstheme="majorHAnsi"/>
          <w:sz w:val="24"/>
          <w:szCs w:val="24"/>
        </w:rPr>
        <w:t>imię, nazwisko i adres (nazwę i siedzibę) oferenta,</w:t>
      </w:r>
    </w:p>
    <w:p w14:paraId="6728DA5C" w14:textId="77777777" w:rsidR="00402CB7" w:rsidRPr="00402CB7" w:rsidRDefault="00402CB7" w:rsidP="008A7516">
      <w:pPr>
        <w:numPr>
          <w:ilvl w:val="0"/>
          <w:numId w:val="7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402CB7">
        <w:rPr>
          <w:rFonts w:asciiTheme="majorHAnsi" w:hAnsiTheme="majorHAnsi" w:cstheme="majorHAnsi"/>
          <w:sz w:val="24"/>
          <w:szCs w:val="24"/>
        </w:rPr>
        <w:t>oznaczenie lokalu (adres, powierzchnia użytkowa), którego przetarg dotyczy,</w:t>
      </w:r>
    </w:p>
    <w:p w14:paraId="254DDFC1" w14:textId="77777777" w:rsidR="00402CB7" w:rsidRPr="00402CB7" w:rsidRDefault="00402CB7" w:rsidP="008A7516">
      <w:pPr>
        <w:numPr>
          <w:ilvl w:val="0"/>
          <w:numId w:val="7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402CB7">
        <w:rPr>
          <w:rFonts w:asciiTheme="majorHAnsi" w:hAnsiTheme="majorHAnsi" w:cstheme="majorHAnsi"/>
          <w:sz w:val="24"/>
          <w:szCs w:val="24"/>
        </w:rPr>
        <w:t>profil działalności.</w:t>
      </w:r>
    </w:p>
    <w:p w14:paraId="378DAAE8" w14:textId="77777777" w:rsidR="00402CB7" w:rsidRPr="00402CB7" w:rsidRDefault="00402CB7" w:rsidP="008A7516">
      <w:p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402CB7">
        <w:rPr>
          <w:rFonts w:asciiTheme="majorHAnsi" w:hAnsiTheme="majorHAnsi" w:cstheme="majorHAnsi"/>
          <w:sz w:val="24"/>
          <w:szCs w:val="24"/>
        </w:rPr>
        <w:t>Ponadto do oferty należy dołączyć:</w:t>
      </w:r>
    </w:p>
    <w:p w14:paraId="50E25E2C" w14:textId="77777777" w:rsidR="00402CB7" w:rsidRPr="00402CB7" w:rsidRDefault="00402CB7" w:rsidP="008A7516">
      <w:pPr>
        <w:numPr>
          <w:ilvl w:val="0"/>
          <w:numId w:val="8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402CB7">
        <w:rPr>
          <w:rFonts w:asciiTheme="majorHAnsi" w:hAnsiTheme="majorHAnsi" w:cstheme="majorHAnsi"/>
          <w:sz w:val="24"/>
          <w:szCs w:val="24"/>
        </w:rPr>
        <w:t>zaświadczenie o niezaleganiu z zapłatą należności wobec Gminy Piotrków Trybunalski,</w:t>
      </w:r>
    </w:p>
    <w:p w14:paraId="17439A4D" w14:textId="77777777" w:rsidR="00402CB7" w:rsidRPr="00402CB7" w:rsidRDefault="00402CB7" w:rsidP="008A7516">
      <w:pPr>
        <w:numPr>
          <w:ilvl w:val="0"/>
          <w:numId w:val="8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402CB7">
        <w:rPr>
          <w:rFonts w:asciiTheme="majorHAnsi" w:hAnsiTheme="majorHAnsi" w:cstheme="majorHAnsi"/>
          <w:sz w:val="24"/>
          <w:szCs w:val="24"/>
        </w:rPr>
        <w:t>zaświadczenie o niezaleganiu z zapłatą należności wobec Towarzystwa Budownictwa Społecznego Spółka z ograniczoną odpowiedzialnością w Piotrkowie Trybunalskim,</w:t>
      </w:r>
    </w:p>
    <w:p w14:paraId="1783270F" w14:textId="77777777" w:rsidR="00402CB7" w:rsidRPr="00402CB7" w:rsidRDefault="00402CB7" w:rsidP="008A7516">
      <w:pPr>
        <w:numPr>
          <w:ilvl w:val="0"/>
          <w:numId w:val="8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402CB7">
        <w:rPr>
          <w:rFonts w:asciiTheme="majorHAnsi" w:hAnsiTheme="majorHAnsi" w:cstheme="majorHAnsi"/>
          <w:sz w:val="24"/>
          <w:szCs w:val="24"/>
        </w:rPr>
        <w:t>dowód wpłaty wadium,</w:t>
      </w:r>
    </w:p>
    <w:p w14:paraId="1D7E2EF0" w14:textId="60061A87" w:rsidR="00402CB7" w:rsidRPr="00402CB7" w:rsidRDefault="00402CB7" w:rsidP="008A7516">
      <w:pPr>
        <w:numPr>
          <w:ilvl w:val="0"/>
          <w:numId w:val="8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402CB7">
        <w:rPr>
          <w:rFonts w:asciiTheme="majorHAnsi" w:hAnsiTheme="majorHAnsi" w:cstheme="majorHAnsi"/>
          <w:sz w:val="24"/>
          <w:szCs w:val="24"/>
        </w:rPr>
        <w:t>zaświadczenie o zapoznaniu się ze stanem technicznym lokalu, potwierdzone</w:t>
      </w:r>
      <w:r w:rsidR="00A71A5C">
        <w:rPr>
          <w:rFonts w:asciiTheme="majorHAnsi" w:hAnsiTheme="majorHAnsi" w:cstheme="majorHAnsi"/>
          <w:sz w:val="24"/>
          <w:szCs w:val="24"/>
        </w:rPr>
        <w:t xml:space="preserve"> </w:t>
      </w:r>
      <w:r w:rsidRPr="00402CB7">
        <w:rPr>
          <w:rFonts w:asciiTheme="majorHAnsi" w:hAnsiTheme="majorHAnsi" w:cstheme="majorHAnsi"/>
          <w:sz w:val="24"/>
          <w:szCs w:val="24"/>
        </w:rPr>
        <w:t>przez administrację oraz oświadczenie o zobowiązaniu się do wykonania określonych robót remontowych we własnym zakresie i na koszt własny bez żądania zwrotu poniesionych nakładów na ten cel w trakcie trwania najmu jak i po jego zakończeniu.</w:t>
      </w:r>
    </w:p>
    <w:p w14:paraId="0CDB616A" w14:textId="77777777" w:rsidR="00402CB7" w:rsidRPr="00402CB7" w:rsidRDefault="00402CB7" w:rsidP="008A7516">
      <w:pPr>
        <w:numPr>
          <w:ilvl w:val="0"/>
          <w:numId w:val="8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402CB7">
        <w:rPr>
          <w:rFonts w:asciiTheme="majorHAnsi" w:hAnsiTheme="majorHAnsi" w:cstheme="majorHAnsi"/>
          <w:sz w:val="24"/>
          <w:szCs w:val="24"/>
        </w:rPr>
        <w:t>oświadczenie o zaakceptowaniu warunków najmu określonych w projekcie umowy najmu i regulaminie przetargowym.</w:t>
      </w:r>
    </w:p>
    <w:p w14:paraId="5734EA23" w14:textId="77777777" w:rsidR="00402CB7" w:rsidRPr="00402CB7" w:rsidRDefault="00402CB7" w:rsidP="008A7516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402CB7">
        <w:rPr>
          <w:rFonts w:asciiTheme="majorHAnsi" w:hAnsiTheme="majorHAnsi" w:cstheme="majorHAnsi"/>
          <w:sz w:val="24"/>
          <w:szCs w:val="24"/>
        </w:rPr>
        <w:lastRenderedPageBreak/>
        <w:t>Dla podmiotów rozpoczynających działalność gospodarczą wprowadza się preferencyjny sposób ustalenia stawki czynszu. Stawka osiągnięta w drodze przetargu będzie ustalona w następujący sposób:</w:t>
      </w:r>
    </w:p>
    <w:p w14:paraId="091214F3" w14:textId="77777777" w:rsidR="00687F8E" w:rsidRDefault="00402CB7" w:rsidP="00687F8E">
      <w:pPr>
        <w:numPr>
          <w:ilvl w:val="0"/>
          <w:numId w:val="14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402CB7">
        <w:rPr>
          <w:rFonts w:asciiTheme="majorHAnsi" w:hAnsiTheme="majorHAnsi" w:cstheme="majorHAnsi"/>
          <w:sz w:val="24"/>
          <w:szCs w:val="24"/>
        </w:rPr>
        <w:t>dla osób, które w terminie do 12 miesięcy poprzedzających złożenie oferty rozpoczęły prowadzenie działalności gospodarczej:</w:t>
      </w:r>
    </w:p>
    <w:p w14:paraId="590D7944" w14:textId="77777777" w:rsidR="00687F8E" w:rsidRDefault="00402CB7" w:rsidP="00687F8E">
      <w:pPr>
        <w:pStyle w:val="Akapitzlist"/>
        <w:numPr>
          <w:ilvl w:val="0"/>
          <w:numId w:val="18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687F8E">
        <w:rPr>
          <w:rFonts w:asciiTheme="majorHAnsi" w:hAnsiTheme="majorHAnsi" w:cstheme="majorHAnsi"/>
          <w:sz w:val="24"/>
          <w:szCs w:val="24"/>
        </w:rPr>
        <w:t>pierwszy rok najmu – stawka czynszu na poziomie kosztów utrzymania 1 m2 lokalu,</w:t>
      </w:r>
    </w:p>
    <w:p w14:paraId="31FA9DA5" w14:textId="77777777" w:rsidR="00687F8E" w:rsidRDefault="00402CB7" w:rsidP="00687F8E">
      <w:pPr>
        <w:pStyle w:val="Akapitzlist"/>
        <w:numPr>
          <w:ilvl w:val="0"/>
          <w:numId w:val="18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687F8E">
        <w:rPr>
          <w:rFonts w:asciiTheme="majorHAnsi" w:hAnsiTheme="majorHAnsi" w:cstheme="majorHAnsi"/>
          <w:sz w:val="24"/>
          <w:szCs w:val="24"/>
        </w:rPr>
        <w:t>drugi rok najmu – 40 % stawki czynszu ustalonej w drodze przetargu,</w:t>
      </w:r>
    </w:p>
    <w:p w14:paraId="2507C3EA" w14:textId="77777777" w:rsidR="00687F8E" w:rsidRDefault="00402CB7" w:rsidP="00687F8E">
      <w:pPr>
        <w:pStyle w:val="Akapitzlist"/>
        <w:numPr>
          <w:ilvl w:val="0"/>
          <w:numId w:val="18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687F8E">
        <w:rPr>
          <w:rFonts w:asciiTheme="majorHAnsi" w:hAnsiTheme="majorHAnsi" w:cstheme="majorHAnsi"/>
          <w:sz w:val="24"/>
          <w:szCs w:val="24"/>
        </w:rPr>
        <w:t>trzeci rok najmu – 70 % stawki czynszu ustalonej w drodze przetargu,</w:t>
      </w:r>
    </w:p>
    <w:p w14:paraId="2AEB1A65" w14:textId="3CA1C4CD" w:rsidR="00402CB7" w:rsidRPr="00687F8E" w:rsidRDefault="00402CB7" w:rsidP="00687F8E">
      <w:pPr>
        <w:pStyle w:val="Akapitzlist"/>
        <w:numPr>
          <w:ilvl w:val="0"/>
          <w:numId w:val="18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687F8E">
        <w:rPr>
          <w:rFonts w:asciiTheme="majorHAnsi" w:hAnsiTheme="majorHAnsi" w:cstheme="majorHAnsi"/>
          <w:sz w:val="24"/>
          <w:szCs w:val="24"/>
        </w:rPr>
        <w:t>po 36 miesiącach obowiązuje 100 % stawki ustalonej w drodze przetargu,</w:t>
      </w:r>
    </w:p>
    <w:p w14:paraId="005065C2" w14:textId="77777777" w:rsidR="00A71A5C" w:rsidRDefault="00402CB7" w:rsidP="00A71A5C">
      <w:pPr>
        <w:numPr>
          <w:ilvl w:val="0"/>
          <w:numId w:val="14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402CB7">
        <w:rPr>
          <w:rFonts w:asciiTheme="majorHAnsi" w:hAnsiTheme="majorHAnsi" w:cstheme="majorHAnsi"/>
          <w:sz w:val="24"/>
          <w:szCs w:val="24"/>
        </w:rPr>
        <w:t>dla osób prowadzących działalność gospodarczą powyżej 12 miesięcy do 24 miesięcy przed złożeniem oferty, stawka za lokal wynosić będzie:</w:t>
      </w:r>
    </w:p>
    <w:p w14:paraId="50F3B982" w14:textId="77777777" w:rsidR="00A71A5C" w:rsidRDefault="00402CB7" w:rsidP="00A71A5C">
      <w:pPr>
        <w:pStyle w:val="Akapitzlist"/>
        <w:numPr>
          <w:ilvl w:val="0"/>
          <w:numId w:val="1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A71A5C">
        <w:rPr>
          <w:rFonts w:asciiTheme="majorHAnsi" w:hAnsiTheme="majorHAnsi" w:cstheme="majorHAnsi"/>
          <w:sz w:val="24"/>
          <w:szCs w:val="24"/>
        </w:rPr>
        <w:t>pierwszy rok najmu – 40 % stawki czynszu ustalonej w drodze przetargu,</w:t>
      </w:r>
    </w:p>
    <w:p w14:paraId="421BA0CC" w14:textId="77777777" w:rsidR="00A71A5C" w:rsidRDefault="00402CB7" w:rsidP="00A71A5C">
      <w:pPr>
        <w:pStyle w:val="Akapitzlist"/>
        <w:numPr>
          <w:ilvl w:val="0"/>
          <w:numId w:val="1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A71A5C">
        <w:rPr>
          <w:rFonts w:asciiTheme="majorHAnsi" w:hAnsiTheme="majorHAnsi" w:cstheme="majorHAnsi"/>
          <w:sz w:val="24"/>
          <w:szCs w:val="24"/>
        </w:rPr>
        <w:t>drugi rok najmu – 70 % stawki czynszu ustalonej w drodze przetargu,</w:t>
      </w:r>
    </w:p>
    <w:p w14:paraId="5250C8A0" w14:textId="17B97DCB" w:rsidR="00402CB7" w:rsidRPr="00A71A5C" w:rsidRDefault="00402CB7" w:rsidP="00A71A5C">
      <w:pPr>
        <w:pStyle w:val="Akapitzlist"/>
        <w:numPr>
          <w:ilvl w:val="0"/>
          <w:numId w:val="1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A71A5C">
        <w:rPr>
          <w:rFonts w:asciiTheme="majorHAnsi" w:hAnsiTheme="majorHAnsi" w:cstheme="majorHAnsi"/>
          <w:sz w:val="24"/>
          <w:szCs w:val="24"/>
        </w:rPr>
        <w:t>po upływie drugiego roku najmu – 100 % stawki ustalonej w drodze przetargu,</w:t>
      </w:r>
    </w:p>
    <w:p w14:paraId="3622F5F6" w14:textId="77777777" w:rsidR="00A71A5C" w:rsidRDefault="00402CB7" w:rsidP="00A71A5C">
      <w:pPr>
        <w:numPr>
          <w:ilvl w:val="0"/>
          <w:numId w:val="14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402CB7">
        <w:rPr>
          <w:rFonts w:asciiTheme="majorHAnsi" w:hAnsiTheme="majorHAnsi" w:cstheme="majorHAnsi"/>
          <w:sz w:val="24"/>
          <w:szCs w:val="24"/>
        </w:rPr>
        <w:t>dla osób prowadzących działalność gospodarczą powyżej 24 miesięcy i do 36 miesięcy przed złożeniem oferty, stawka za lokal wynosić będzie:</w:t>
      </w:r>
    </w:p>
    <w:p w14:paraId="7813F3D2" w14:textId="77777777" w:rsidR="00A71A5C" w:rsidRDefault="00402CB7" w:rsidP="00A71A5C">
      <w:pPr>
        <w:pStyle w:val="Akapitzlist"/>
        <w:numPr>
          <w:ilvl w:val="0"/>
          <w:numId w:val="20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A71A5C">
        <w:rPr>
          <w:rFonts w:asciiTheme="majorHAnsi" w:hAnsiTheme="majorHAnsi" w:cstheme="majorHAnsi"/>
          <w:sz w:val="24"/>
          <w:szCs w:val="24"/>
        </w:rPr>
        <w:t>pierwszy rok najmu – 70 % stawki czynszu ustalonej w drodze przetargu,</w:t>
      </w:r>
    </w:p>
    <w:p w14:paraId="5E7859EA" w14:textId="59DC6B79" w:rsidR="00402CB7" w:rsidRPr="00A71A5C" w:rsidRDefault="00402CB7" w:rsidP="00A71A5C">
      <w:pPr>
        <w:pStyle w:val="Akapitzlist"/>
        <w:numPr>
          <w:ilvl w:val="0"/>
          <w:numId w:val="20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A71A5C">
        <w:rPr>
          <w:rFonts w:asciiTheme="majorHAnsi" w:hAnsiTheme="majorHAnsi" w:cstheme="majorHAnsi"/>
          <w:sz w:val="24"/>
          <w:szCs w:val="24"/>
        </w:rPr>
        <w:t>po upływie pierwszego roku najmu – 100 % stawki czynszu ustalonej w drodze przetargu,</w:t>
      </w:r>
    </w:p>
    <w:p w14:paraId="4A1E50A1" w14:textId="77777777" w:rsidR="00402CB7" w:rsidRPr="00402CB7" w:rsidRDefault="00402CB7" w:rsidP="008A7516">
      <w:pPr>
        <w:numPr>
          <w:ilvl w:val="0"/>
          <w:numId w:val="14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402CB7">
        <w:rPr>
          <w:rFonts w:asciiTheme="majorHAnsi" w:hAnsiTheme="majorHAnsi" w:cstheme="majorHAnsi"/>
          <w:sz w:val="24"/>
          <w:szCs w:val="24"/>
        </w:rPr>
        <w:t>dla osób prowadzących działalność gospodarczą powyżej 3 lat przed złożeniem oferty obowiązywać będzie 100 % stawki ustalonej w drodze przetargu.</w:t>
      </w:r>
    </w:p>
    <w:p w14:paraId="08081C8A" w14:textId="77777777" w:rsidR="00402CB7" w:rsidRPr="00402CB7" w:rsidRDefault="00402CB7" w:rsidP="008A7516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402CB7">
        <w:rPr>
          <w:rFonts w:asciiTheme="majorHAnsi" w:hAnsiTheme="majorHAnsi" w:cstheme="majorHAnsi"/>
          <w:sz w:val="24"/>
          <w:szCs w:val="24"/>
        </w:rPr>
        <w:t>Oferenci składający ofertę na najem lokalu zobowiązani są wykazać, że są podmiotem, który w okresie, o którym mowa w punkcie 4 rozpoczął prowadzenie działalności gospodarczej.</w:t>
      </w:r>
    </w:p>
    <w:p w14:paraId="3A3B8AC3" w14:textId="2B6872DE" w:rsidR="00402CB7" w:rsidRPr="00402CB7" w:rsidRDefault="00402CB7" w:rsidP="008A7516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402CB7">
        <w:rPr>
          <w:rFonts w:asciiTheme="majorHAnsi" w:hAnsiTheme="majorHAnsi" w:cstheme="majorHAnsi"/>
          <w:sz w:val="24"/>
          <w:szCs w:val="24"/>
        </w:rPr>
        <w:t xml:space="preserve">Z regulaminem przetargu, warunkami najmu można zapoznać się w siedzibie Towarzystwa Budownictwa Społecznego Spółka z ograniczoną odpowiedzialnością w Piotrkowie Trybunalskim, Aleja 3 Maja 31, budynek „B” – pokój numer 25, natomiast informację o stanie technicznym lokalu można uzyskać w administracji budynku, to </w:t>
      </w:r>
      <w:r w:rsidRPr="00402CB7">
        <w:rPr>
          <w:rFonts w:asciiTheme="majorHAnsi" w:hAnsiTheme="majorHAnsi" w:cstheme="majorHAnsi"/>
          <w:sz w:val="24"/>
          <w:szCs w:val="24"/>
        </w:rPr>
        <w:lastRenderedPageBreak/>
        <w:t xml:space="preserve">jest </w:t>
      </w:r>
      <w:r w:rsidR="0004325A">
        <w:rPr>
          <w:rFonts w:asciiTheme="majorHAnsi" w:hAnsiTheme="majorHAnsi" w:cstheme="majorHAnsi"/>
          <w:sz w:val="24"/>
          <w:szCs w:val="24"/>
        </w:rPr>
        <w:t xml:space="preserve">Biuro Obsługi Mieszkańców Towarzystwo Gospodarcze spółka cywilna </w:t>
      </w:r>
      <w:r w:rsidR="0004325A" w:rsidRPr="003D143F">
        <w:rPr>
          <w:rFonts w:asciiTheme="majorHAnsi" w:hAnsiTheme="majorHAnsi" w:cstheme="majorHAnsi"/>
          <w:sz w:val="24"/>
          <w:szCs w:val="24"/>
        </w:rPr>
        <w:t xml:space="preserve">w Piotrkowie Trybunalskim, </w:t>
      </w:r>
      <w:r w:rsidR="0004325A">
        <w:rPr>
          <w:rFonts w:asciiTheme="majorHAnsi" w:hAnsiTheme="majorHAnsi" w:cstheme="majorHAnsi"/>
          <w:sz w:val="24"/>
          <w:szCs w:val="24"/>
        </w:rPr>
        <w:t>ulica</w:t>
      </w:r>
      <w:r w:rsidR="0004325A" w:rsidRPr="003D143F">
        <w:rPr>
          <w:rFonts w:asciiTheme="majorHAnsi" w:hAnsiTheme="majorHAnsi" w:cstheme="majorHAnsi"/>
          <w:sz w:val="24"/>
          <w:szCs w:val="24"/>
        </w:rPr>
        <w:t xml:space="preserve"> </w:t>
      </w:r>
      <w:r w:rsidR="0004325A">
        <w:rPr>
          <w:rFonts w:asciiTheme="majorHAnsi" w:hAnsiTheme="majorHAnsi" w:cstheme="majorHAnsi"/>
          <w:sz w:val="24"/>
          <w:szCs w:val="24"/>
        </w:rPr>
        <w:t>Krasickiego 3</w:t>
      </w:r>
      <w:r w:rsidR="0004325A" w:rsidRPr="003D143F">
        <w:rPr>
          <w:rFonts w:asciiTheme="majorHAnsi" w:hAnsiTheme="majorHAnsi" w:cstheme="majorHAnsi"/>
          <w:sz w:val="24"/>
          <w:szCs w:val="24"/>
        </w:rPr>
        <w:t xml:space="preserve"> (</w:t>
      </w:r>
      <w:r w:rsidR="0004325A">
        <w:rPr>
          <w:rFonts w:asciiTheme="majorHAnsi" w:hAnsiTheme="majorHAnsi" w:cstheme="majorHAnsi"/>
          <w:sz w:val="24"/>
          <w:szCs w:val="24"/>
        </w:rPr>
        <w:t>telefon</w:t>
      </w:r>
      <w:r w:rsidR="0004325A" w:rsidRPr="003D143F">
        <w:rPr>
          <w:rFonts w:asciiTheme="majorHAnsi" w:hAnsiTheme="majorHAnsi" w:cstheme="majorHAnsi"/>
          <w:sz w:val="24"/>
          <w:szCs w:val="24"/>
        </w:rPr>
        <w:t xml:space="preserve"> </w:t>
      </w:r>
      <w:r w:rsidR="0004325A">
        <w:rPr>
          <w:rFonts w:asciiTheme="majorHAnsi" w:hAnsiTheme="majorHAnsi" w:cstheme="majorHAnsi"/>
          <w:sz w:val="24"/>
          <w:szCs w:val="24"/>
        </w:rPr>
        <w:t>44/646-51-15</w:t>
      </w:r>
      <w:r w:rsidR="0004325A" w:rsidRPr="003D143F">
        <w:rPr>
          <w:rFonts w:asciiTheme="majorHAnsi" w:hAnsiTheme="majorHAnsi" w:cstheme="majorHAnsi"/>
          <w:sz w:val="24"/>
          <w:szCs w:val="24"/>
        </w:rPr>
        <w:t>)</w:t>
      </w:r>
      <w:r w:rsidR="00A71A5C">
        <w:rPr>
          <w:rFonts w:asciiTheme="majorHAnsi" w:hAnsiTheme="majorHAnsi" w:cstheme="majorHAnsi"/>
          <w:sz w:val="24"/>
          <w:szCs w:val="24"/>
        </w:rPr>
        <w:t>.</w:t>
      </w:r>
    </w:p>
    <w:p w14:paraId="19473043" w14:textId="49AF1A71" w:rsidR="00402CB7" w:rsidRPr="00A71A5C" w:rsidRDefault="00402CB7" w:rsidP="00A71A5C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402CB7">
        <w:rPr>
          <w:rFonts w:asciiTheme="majorHAnsi" w:hAnsiTheme="majorHAnsi" w:cstheme="majorHAnsi"/>
          <w:sz w:val="24"/>
          <w:szCs w:val="24"/>
        </w:rPr>
        <w:t xml:space="preserve">Przed przystąpieniem do przetargu należy dokonać oględzin lokalu w obecności pracownika administracji, to jest </w:t>
      </w:r>
      <w:r w:rsidR="00A71A5C">
        <w:rPr>
          <w:rFonts w:asciiTheme="majorHAnsi" w:hAnsiTheme="majorHAnsi" w:cstheme="majorHAnsi"/>
          <w:sz w:val="24"/>
          <w:szCs w:val="24"/>
        </w:rPr>
        <w:t xml:space="preserve">Biuro Obsługi Mieszkańców Towarzystwo Gospodarcze spółka cywilna </w:t>
      </w:r>
      <w:r w:rsidR="00A71A5C" w:rsidRPr="003D143F">
        <w:rPr>
          <w:rFonts w:asciiTheme="majorHAnsi" w:hAnsiTheme="majorHAnsi" w:cstheme="majorHAnsi"/>
          <w:sz w:val="24"/>
          <w:szCs w:val="24"/>
        </w:rPr>
        <w:t xml:space="preserve">w Piotrkowie Trybunalskim, </w:t>
      </w:r>
      <w:r w:rsidR="00A71A5C">
        <w:rPr>
          <w:rFonts w:asciiTheme="majorHAnsi" w:hAnsiTheme="majorHAnsi" w:cstheme="majorHAnsi"/>
          <w:sz w:val="24"/>
          <w:szCs w:val="24"/>
        </w:rPr>
        <w:t>ulica</w:t>
      </w:r>
      <w:r w:rsidR="00A71A5C" w:rsidRPr="003D143F">
        <w:rPr>
          <w:rFonts w:asciiTheme="majorHAnsi" w:hAnsiTheme="majorHAnsi" w:cstheme="majorHAnsi"/>
          <w:sz w:val="24"/>
          <w:szCs w:val="24"/>
        </w:rPr>
        <w:t xml:space="preserve"> </w:t>
      </w:r>
      <w:r w:rsidR="00A71A5C">
        <w:rPr>
          <w:rFonts w:asciiTheme="majorHAnsi" w:hAnsiTheme="majorHAnsi" w:cstheme="majorHAnsi"/>
          <w:sz w:val="24"/>
          <w:szCs w:val="24"/>
        </w:rPr>
        <w:t>Krasickiego 3</w:t>
      </w:r>
      <w:r w:rsidR="00A71A5C" w:rsidRPr="003D143F">
        <w:rPr>
          <w:rFonts w:asciiTheme="majorHAnsi" w:hAnsiTheme="majorHAnsi" w:cstheme="majorHAnsi"/>
          <w:sz w:val="24"/>
          <w:szCs w:val="24"/>
        </w:rPr>
        <w:t xml:space="preserve"> (</w:t>
      </w:r>
      <w:r w:rsidR="00A71A5C">
        <w:rPr>
          <w:rFonts w:asciiTheme="majorHAnsi" w:hAnsiTheme="majorHAnsi" w:cstheme="majorHAnsi"/>
          <w:sz w:val="24"/>
          <w:szCs w:val="24"/>
        </w:rPr>
        <w:t>telefon</w:t>
      </w:r>
      <w:r w:rsidR="00A71A5C" w:rsidRPr="003D143F">
        <w:rPr>
          <w:rFonts w:asciiTheme="majorHAnsi" w:hAnsiTheme="majorHAnsi" w:cstheme="majorHAnsi"/>
          <w:sz w:val="24"/>
          <w:szCs w:val="24"/>
        </w:rPr>
        <w:t xml:space="preserve"> </w:t>
      </w:r>
      <w:r w:rsidR="00A71A5C">
        <w:rPr>
          <w:rFonts w:asciiTheme="majorHAnsi" w:hAnsiTheme="majorHAnsi" w:cstheme="majorHAnsi"/>
          <w:sz w:val="24"/>
          <w:szCs w:val="24"/>
        </w:rPr>
        <w:t>44/646-51-15</w:t>
      </w:r>
      <w:r w:rsidR="00A71A5C" w:rsidRPr="003D143F">
        <w:rPr>
          <w:rFonts w:asciiTheme="majorHAnsi" w:hAnsiTheme="majorHAnsi" w:cstheme="majorHAnsi"/>
          <w:sz w:val="24"/>
          <w:szCs w:val="24"/>
        </w:rPr>
        <w:t>)</w:t>
      </w:r>
      <w:r w:rsidR="00A71A5C">
        <w:rPr>
          <w:rFonts w:asciiTheme="majorHAnsi" w:hAnsiTheme="majorHAnsi" w:cstheme="majorHAnsi"/>
          <w:sz w:val="24"/>
          <w:szCs w:val="24"/>
        </w:rPr>
        <w:t>.</w:t>
      </w:r>
    </w:p>
    <w:p w14:paraId="5B133083" w14:textId="77777777" w:rsidR="00402CB7" w:rsidRPr="00402CB7" w:rsidRDefault="00402CB7" w:rsidP="008A7516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402CB7">
        <w:rPr>
          <w:rFonts w:asciiTheme="majorHAnsi" w:hAnsiTheme="majorHAnsi" w:cstheme="majorHAnsi"/>
          <w:sz w:val="24"/>
          <w:szCs w:val="24"/>
        </w:rPr>
        <w:t>Wynajmujący nie ma obowiązku przystosowania lokalu do rodzaju działalności, którą najemca zamierza prowadzić w lokalu. Przyjęcie do wiadomości, oraz przez organizatora przetargu, informacji o profilu działalności nie jest w żadnym przypadku równoznaczne ze zwolnieniem przyszłego najemcy z uzyskania zezwoleń, wymaganych odrębnymi przepisami, do prowadzenia w lokalu działalności wymienionej w ofercie (np. konserwatora zabytków, stacji sanitarno-epidemiologicznej, organu koncesyjnego i tym podobne).</w:t>
      </w:r>
    </w:p>
    <w:p w14:paraId="0A38F7F2" w14:textId="77777777" w:rsidR="00402CB7" w:rsidRPr="00402CB7" w:rsidRDefault="00402CB7" w:rsidP="008A7516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402CB7">
        <w:rPr>
          <w:rFonts w:asciiTheme="majorHAnsi" w:hAnsiTheme="majorHAnsi" w:cstheme="majorHAnsi"/>
          <w:sz w:val="24"/>
          <w:szCs w:val="24"/>
        </w:rPr>
        <w:t>Osoby fizyczne uczestniczące w przetargu okazują komisji przetargowej w dniu przetargu dokument stwierdzający tożsamość.</w:t>
      </w:r>
    </w:p>
    <w:p w14:paraId="468CB709" w14:textId="77777777" w:rsidR="00402CB7" w:rsidRPr="00402CB7" w:rsidRDefault="00402CB7" w:rsidP="008A7516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402CB7">
        <w:rPr>
          <w:rFonts w:asciiTheme="majorHAnsi" w:hAnsiTheme="majorHAnsi" w:cstheme="majorHAnsi"/>
          <w:sz w:val="24"/>
          <w:szCs w:val="24"/>
        </w:rPr>
        <w:t>W przypadku osób fizycznych pozostających w związku małżeńskim, posiadających ustawową wspólność majątkową, do udziału w przetargu wymagana jest obecność obojga małżonków lub pisemna zgoda (podpis notarialnie poświadczony) współmałżonka na przystąpienie do przetargu w celu wynajęcia lokalu użytkowego i zawarcia umowy najmu lokalu.</w:t>
      </w:r>
    </w:p>
    <w:p w14:paraId="1F56AFFC" w14:textId="77777777" w:rsidR="00402CB7" w:rsidRPr="00402CB7" w:rsidRDefault="00402CB7" w:rsidP="008A7516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402CB7">
        <w:rPr>
          <w:rFonts w:asciiTheme="majorHAnsi" w:hAnsiTheme="majorHAnsi" w:cstheme="majorHAnsi"/>
          <w:sz w:val="24"/>
          <w:szCs w:val="24"/>
        </w:rPr>
        <w:t>W przypadku posiadania rozdzielności majątkowej, należy przed przystąpieniem do przetargu przedłożyć komisji przetargowej oryginał dokumentu potwierdzającego rozdzielność majątkową.</w:t>
      </w:r>
    </w:p>
    <w:p w14:paraId="5BAA169C" w14:textId="77777777" w:rsidR="00402CB7" w:rsidRPr="00402CB7" w:rsidRDefault="00402CB7" w:rsidP="008A7516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402CB7">
        <w:rPr>
          <w:rFonts w:asciiTheme="majorHAnsi" w:hAnsiTheme="majorHAnsi" w:cstheme="majorHAnsi"/>
          <w:sz w:val="24"/>
          <w:szCs w:val="24"/>
        </w:rPr>
        <w:t>Osoby prawne krajowe i spółki z udziałem zagranicznym zobowiązane są przedłożyć oryginały lub poświadczone za zgodność z oryginałem: aktualny odpis z Krajowego Rejestru Sądowego, uchwałę odpowiedniego organu osoby prawnej zezwalającej na przystąpienie i udział w przetargu oraz inne konieczne upoważnienia, a osoba prowadząca działalność gospodarczą - zaświadczenie o wpisie do ewidencji działalności gospodarczej.</w:t>
      </w:r>
    </w:p>
    <w:p w14:paraId="27324420" w14:textId="77777777" w:rsidR="00402CB7" w:rsidRPr="00402CB7" w:rsidRDefault="00402CB7" w:rsidP="008A7516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402CB7">
        <w:rPr>
          <w:rFonts w:asciiTheme="majorHAnsi" w:hAnsiTheme="majorHAnsi" w:cstheme="majorHAnsi"/>
          <w:sz w:val="24"/>
          <w:szCs w:val="24"/>
        </w:rPr>
        <w:lastRenderedPageBreak/>
        <w:t>Jeżeli uczestnik przetargu jest reprezentowany przez pełnomocnika, konieczne jest przedłożenie oryginału pełnomocnictwa upoważniającego do działania na każdym etapie postępowania przetargowego.</w:t>
      </w:r>
    </w:p>
    <w:p w14:paraId="4E6C5737" w14:textId="77777777" w:rsidR="00402CB7" w:rsidRPr="00402CB7" w:rsidRDefault="00402CB7" w:rsidP="008A7516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402CB7">
        <w:rPr>
          <w:rFonts w:asciiTheme="majorHAnsi" w:hAnsiTheme="majorHAnsi" w:cstheme="majorHAnsi"/>
          <w:sz w:val="24"/>
          <w:szCs w:val="24"/>
        </w:rPr>
        <w:t>Wniesione wadium przez uczestnika przetargu, który przetarg wygrał, zaliczane jest na poczet czynszu najmu.</w:t>
      </w:r>
    </w:p>
    <w:p w14:paraId="2D5ABFC9" w14:textId="77777777" w:rsidR="00402CB7" w:rsidRPr="00402CB7" w:rsidRDefault="00402CB7" w:rsidP="008A7516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402CB7">
        <w:rPr>
          <w:rFonts w:asciiTheme="majorHAnsi" w:hAnsiTheme="majorHAnsi" w:cstheme="majorHAnsi"/>
          <w:sz w:val="24"/>
          <w:szCs w:val="24"/>
        </w:rPr>
        <w:t>Wadium zwraca się niezwłocznie po odwołaniu lub zamknięciu przetargu, jednak nie później niż przed upływem trzech dni od dnia odpowiednio: odwołania przetargu, zamknięcia przetargu, unieważnienia przetargu, zakończenia przetargu wynikiem negatywnym w sposób odpowiadający formie wniesienia.</w:t>
      </w:r>
    </w:p>
    <w:p w14:paraId="0D7C3D97" w14:textId="77777777" w:rsidR="00402CB7" w:rsidRPr="00402CB7" w:rsidRDefault="00402CB7" w:rsidP="008A7516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402CB7">
        <w:rPr>
          <w:rFonts w:asciiTheme="majorHAnsi" w:hAnsiTheme="majorHAnsi" w:cstheme="majorHAnsi"/>
          <w:sz w:val="24"/>
          <w:szCs w:val="24"/>
        </w:rPr>
        <w:t>W przypadku uchylenia się uczestnika przetargu, który przetarg wygrał od zawarcia umowy, wadium nie podlega zwrotowi i przepada na rzecz Towarzystwa Budownictwa Społecznego Spółka z ograniczoną odpowiedzialnością</w:t>
      </w:r>
    </w:p>
    <w:p w14:paraId="72538CD7" w14:textId="77777777" w:rsidR="00402CB7" w:rsidRPr="00402CB7" w:rsidRDefault="00402CB7" w:rsidP="008A7516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402CB7">
        <w:rPr>
          <w:rFonts w:asciiTheme="majorHAnsi" w:hAnsiTheme="majorHAnsi" w:cstheme="majorHAnsi"/>
          <w:sz w:val="24"/>
          <w:szCs w:val="24"/>
        </w:rPr>
        <w:t>Towarzystwo Budownictwa Społecznego Spółka z ograniczoną odpowiedzialnością w Piotrkowie Trybunalskim, w przypadku uchylenia się od zawarcia umowy przez uczestnika przetargu, który przetarg wygrał, może zawrzeć umowę najmu z następnym w kolejności oferentem (tj. z tym, którego oferta była druga pod względem wielkości oferowanego czynszu najmu), lecz przy zachowaniu stawki czynszu zaoferowanej przez oferenta, który przetarg wygrał.</w:t>
      </w:r>
    </w:p>
    <w:p w14:paraId="0A4EFCC9" w14:textId="77777777" w:rsidR="00402CB7" w:rsidRPr="008A7516" w:rsidRDefault="00402CB7" w:rsidP="008A7516">
      <w:pPr>
        <w:pStyle w:val="Nagwek2"/>
        <w:numPr>
          <w:ilvl w:val="0"/>
          <w:numId w:val="15"/>
        </w:numPr>
        <w:spacing w:line="360" w:lineRule="auto"/>
        <w:rPr>
          <w:rFonts w:cstheme="majorHAnsi"/>
          <w:color w:val="auto"/>
          <w:sz w:val="24"/>
          <w:szCs w:val="24"/>
        </w:rPr>
      </w:pPr>
    </w:p>
    <w:p w14:paraId="1344550F" w14:textId="77777777" w:rsidR="00402CB7" w:rsidRPr="00402CB7" w:rsidRDefault="00402CB7" w:rsidP="008A7516">
      <w:pPr>
        <w:numPr>
          <w:ilvl w:val="0"/>
          <w:numId w:val="9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402CB7">
        <w:rPr>
          <w:rFonts w:asciiTheme="majorHAnsi" w:hAnsiTheme="majorHAnsi" w:cstheme="majorHAnsi"/>
          <w:sz w:val="24"/>
          <w:szCs w:val="24"/>
        </w:rPr>
        <w:t>Skład Komisji Przetargowej oraz zasady postępowania Komisji Przetargowej określa Zarządzenie Prezesa Zarządu Spółki z ograniczoną odpowiedzialnością w Piotrkowie Trybunalskim.</w:t>
      </w:r>
    </w:p>
    <w:p w14:paraId="3F7FD01B" w14:textId="77777777" w:rsidR="00402CB7" w:rsidRPr="00CB6A45" w:rsidRDefault="00402CB7" w:rsidP="00CB6A45">
      <w:pPr>
        <w:numPr>
          <w:ilvl w:val="0"/>
          <w:numId w:val="9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402CB7">
        <w:rPr>
          <w:rFonts w:asciiTheme="majorHAnsi" w:hAnsiTheme="majorHAnsi" w:cstheme="majorHAnsi"/>
          <w:sz w:val="24"/>
          <w:szCs w:val="24"/>
        </w:rPr>
        <w:t xml:space="preserve">W przetargu nie mogą uczestniczyć osoby wchodzące w skład Komisji Przetargowej oraz osoby bliskie tym osobom, a także osoby, które pozostają z członkami Komisji Przetargowej w takim stosunku prawnym lub faktycznym, że może </w:t>
      </w:r>
      <w:r w:rsidRPr="00CB6A45">
        <w:rPr>
          <w:rFonts w:asciiTheme="majorHAnsi" w:hAnsiTheme="majorHAnsi" w:cstheme="majorHAnsi"/>
          <w:sz w:val="24"/>
          <w:szCs w:val="24"/>
        </w:rPr>
        <w:t>budzić to uzasadnione wątpliwości co do bezstronności Komisji Przetargowej.</w:t>
      </w:r>
    </w:p>
    <w:p w14:paraId="255F635E" w14:textId="77777777" w:rsidR="00402CB7" w:rsidRPr="00CB6A45" w:rsidRDefault="00402CB7" w:rsidP="00CB6A45">
      <w:pPr>
        <w:pStyle w:val="Nagwek2"/>
        <w:numPr>
          <w:ilvl w:val="0"/>
          <w:numId w:val="15"/>
        </w:numPr>
        <w:spacing w:line="360" w:lineRule="auto"/>
        <w:rPr>
          <w:color w:val="auto"/>
        </w:rPr>
      </w:pPr>
      <w:r w:rsidRPr="00CB6A45">
        <w:rPr>
          <w:color w:val="auto"/>
        </w:rPr>
        <w:t>Przeprowadzenie przetargu.</w:t>
      </w:r>
    </w:p>
    <w:p w14:paraId="5773D288" w14:textId="77777777" w:rsidR="00402CB7" w:rsidRPr="00402CB7" w:rsidRDefault="00402CB7" w:rsidP="00CB6A45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CB6A45">
        <w:rPr>
          <w:rFonts w:asciiTheme="majorHAnsi" w:hAnsiTheme="majorHAnsi" w:cstheme="majorHAnsi"/>
          <w:sz w:val="24"/>
          <w:szCs w:val="24"/>
        </w:rPr>
        <w:t xml:space="preserve">Przewodniczący Komisji Przetargowej </w:t>
      </w:r>
      <w:r w:rsidRPr="00402CB7">
        <w:rPr>
          <w:rFonts w:asciiTheme="majorHAnsi" w:hAnsiTheme="majorHAnsi" w:cstheme="majorHAnsi"/>
          <w:sz w:val="24"/>
          <w:szCs w:val="24"/>
        </w:rPr>
        <w:t xml:space="preserve">otwiera przetarg, przekazując uczestnikom przetargu informację o lokalu użytkowym będącym przedmiotem </w:t>
      </w:r>
      <w:r w:rsidRPr="00402CB7">
        <w:rPr>
          <w:rFonts w:asciiTheme="majorHAnsi" w:hAnsiTheme="majorHAnsi" w:cstheme="majorHAnsi"/>
          <w:sz w:val="24"/>
          <w:szCs w:val="24"/>
        </w:rPr>
        <w:lastRenderedPageBreak/>
        <w:t>przetargu, cenie wywoławczej, skutkach uchylenia się od zawarcia umowy najmu, podaje do wiadomości imiona i nazwiska lub nazwy osób, które wniosły wadium oraz zostały dopuszczone do przetargu.</w:t>
      </w:r>
    </w:p>
    <w:p w14:paraId="11608CE4" w14:textId="77777777" w:rsidR="00402CB7" w:rsidRPr="00402CB7" w:rsidRDefault="00402CB7" w:rsidP="008A7516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402CB7">
        <w:rPr>
          <w:rFonts w:asciiTheme="majorHAnsi" w:hAnsiTheme="majorHAnsi" w:cstheme="majorHAnsi"/>
          <w:sz w:val="24"/>
          <w:szCs w:val="24"/>
        </w:rPr>
        <w:t>Przewodniczący Komisji Przetargowej informuje uczestników przetargu, że po trzecim wywołaniu najwyższej zaoferowanej ceny dalsze postąpienia nie zostaną przyjęte.</w:t>
      </w:r>
    </w:p>
    <w:p w14:paraId="4009C65E" w14:textId="77777777" w:rsidR="00402CB7" w:rsidRPr="00402CB7" w:rsidRDefault="00402CB7" w:rsidP="008A7516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402CB7">
        <w:rPr>
          <w:rFonts w:asciiTheme="majorHAnsi" w:hAnsiTheme="majorHAnsi" w:cstheme="majorHAnsi"/>
          <w:sz w:val="24"/>
          <w:szCs w:val="24"/>
        </w:rPr>
        <w:t>O wysokości postąpienia decydują uczestnicy przetargu, z tym, że postąpienie nie może wynosić mniej niż 1 % ceny wywoławczej, z zaokrągleniem w górę do pełnych dziesiątek złotych.</w:t>
      </w:r>
    </w:p>
    <w:p w14:paraId="520BDF2F" w14:textId="77777777" w:rsidR="00402CB7" w:rsidRPr="00402CB7" w:rsidRDefault="00402CB7" w:rsidP="008A7516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402CB7">
        <w:rPr>
          <w:rFonts w:asciiTheme="majorHAnsi" w:hAnsiTheme="majorHAnsi" w:cstheme="majorHAnsi"/>
          <w:sz w:val="24"/>
          <w:szCs w:val="24"/>
        </w:rPr>
        <w:t>Uczestnicy Przetargu zgłaszają ustnie kolejne postąpienia ceny, dopóki mimo trzykrotnego wywołania nie ma dalszych postąpień.</w:t>
      </w:r>
    </w:p>
    <w:p w14:paraId="2C7E0284" w14:textId="77777777" w:rsidR="00402CB7" w:rsidRPr="00402CB7" w:rsidRDefault="00402CB7" w:rsidP="008A7516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402CB7">
        <w:rPr>
          <w:rFonts w:asciiTheme="majorHAnsi" w:hAnsiTheme="majorHAnsi" w:cstheme="majorHAnsi"/>
          <w:sz w:val="24"/>
          <w:szCs w:val="24"/>
        </w:rPr>
        <w:t>Zgłoszenie ceny następuje ustnie z jednoczesnym uniesieniem w górę kartonika z numerem porządkowym, otrzymanego od Komisji Przetargowej przed rozpoczęciem przetargu.</w:t>
      </w:r>
    </w:p>
    <w:p w14:paraId="79333FC4" w14:textId="77777777" w:rsidR="00402CB7" w:rsidRPr="00402CB7" w:rsidRDefault="00402CB7" w:rsidP="008A7516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402CB7">
        <w:rPr>
          <w:rFonts w:asciiTheme="majorHAnsi" w:hAnsiTheme="majorHAnsi" w:cstheme="majorHAnsi"/>
          <w:sz w:val="24"/>
          <w:szCs w:val="24"/>
        </w:rPr>
        <w:t>Warunek ustnego wywołania ceny nie jest konieczny, jeżeli uczestnik zgłasza przez uniesienie kartonika – cenę wyższą tylko o jedno postąpienie od ceny zaoferowanej bezpośrednio przed tym postąpieniem.</w:t>
      </w:r>
    </w:p>
    <w:p w14:paraId="3E223CC9" w14:textId="77777777" w:rsidR="00402CB7" w:rsidRPr="00402CB7" w:rsidRDefault="00402CB7" w:rsidP="008A7516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402CB7">
        <w:rPr>
          <w:rFonts w:asciiTheme="majorHAnsi" w:hAnsiTheme="majorHAnsi" w:cstheme="majorHAnsi"/>
          <w:sz w:val="24"/>
          <w:szCs w:val="24"/>
        </w:rPr>
        <w:t>Cena zaoferowana przez uczestnika przetargu przestaje go wiązać, gdy inny uczestnik zaoferuje cenę wyższą.</w:t>
      </w:r>
    </w:p>
    <w:p w14:paraId="4282CB27" w14:textId="77777777" w:rsidR="00402CB7" w:rsidRPr="00402CB7" w:rsidRDefault="00402CB7" w:rsidP="008A7516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402CB7">
        <w:rPr>
          <w:rFonts w:asciiTheme="majorHAnsi" w:hAnsiTheme="majorHAnsi" w:cstheme="majorHAnsi"/>
          <w:sz w:val="24"/>
          <w:szCs w:val="24"/>
        </w:rPr>
        <w:t>Przetarg jest ważny bez względu na liczbę uczestników przetargu, jeżeli przynajmniej jeden uczestnik zaoferował co najmniej jedno postąpienie powyżej ceny wywoławczej.</w:t>
      </w:r>
    </w:p>
    <w:p w14:paraId="2EB872BB" w14:textId="77777777" w:rsidR="00402CB7" w:rsidRPr="00402CB7" w:rsidRDefault="00402CB7" w:rsidP="008A7516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402CB7">
        <w:rPr>
          <w:rFonts w:asciiTheme="majorHAnsi" w:hAnsiTheme="majorHAnsi" w:cstheme="majorHAnsi"/>
          <w:sz w:val="24"/>
          <w:szCs w:val="24"/>
        </w:rPr>
        <w:t>Po ustaniu zgłaszania postąpień Przewodniczący Komisji Przetargowej wywołuje trzykrotnie ostatnią, najwyższą cenę i zamyka przetarg, a następnie ogłasza imię i nazwisko albo nazwę osoby, która przetarg wygrała.</w:t>
      </w:r>
    </w:p>
    <w:p w14:paraId="500FFA2F" w14:textId="6C1C650E" w:rsidR="001F4CEB" w:rsidRPr="008A7516" w:rsidRDefault="00402CB7" w:rsidP="008A7516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402CB7">
        <w:rPr>
          <w:rFonts w:asciiTheme="majorHAnsi" w:hAnsiTheme="majorHAnsi" w:cstheme="majorHAnsi"/>
          <w:sz w:val="24"/>
          <w:szCs w:val="24"/>
        </w:rPr>
        <w:t>Umowa najmu z osobą, która przetarg wygrała zostaje zawarta niezwłocznie, jednakże nie później niż w terminie 14 dni od daty zamknięcia przetargu.</w:t>
      </w:r>
    </w:p>
    <w:sectPr w:rsidR="001F4CEB" w:rsidRPr="008A7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F2AE5"/>
    <w:multiLevelType w:val="hybridMultilevel"/>
    <w:tmpl w:val="7A7081CE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55536D5"/>
    <w:multiLevelType w:val="hybridMultilevel"/>
    <w:tmpl w:val="A0241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26EC0"/>
    <w:multiLevelType w:val="hybridMultilevel"/>
    <w:tmpl w:val="37B23642"/>
    <w:lvl w:ilvl="0" w:tplc="04150001">
      <w:start w:val="1"/>
      <w:numFmt w:val="bullet"/>
      <w:lvlText w:val=""/>
      <w:lvlJc w:val="left"/>
      <w:pPr>
        <w:ind w:left="17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9" w:hanging="360"/>
      </w:pPr>
      <w:rPr>
        <w:rFonts w:ascii="Wingdings" w:hAnsi="Wingdings" w:hint="default"/>
      </w:rPr>
    </w:lvl>
  </w:abstractNum>
  <w:abstractNum w:abstractNumId="3" w15:restartNumberingAfterBreak="0">
    <w:nsid w:val="192439E7"/>
    <w:multiLevelType w:val="hybridMultilevel"/>
    <w:tmpl w:val="18FE3592"/>
    <w:lvl w:ilvl="0" w:tplc="04150001">
      <w:start w:val="1"/>
      <w:numFmt w:val="bullet"/>
      <w:lvlText w:val=""/>
      <w:lvlJc w:val="left"/>
      <w:pPr>
        <w:ind w:left="17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9" w:hanging="360"/>
      </w:pPr>
      <w:rPr>
        <w:rFonts w:ascii="Wingdings" w:hAnsi="Wingdings" w:hint="default"/>
      </w:rPr>
    </w:lvl>
  </w:abstractNum>
  <w:abstractNum w:abstractNumId="4" w15:restartNumberingAfterBreak="0">
    <w:nsid w:val="21600C6D"/>
    <w:multiLevelType w:val="hybridMultilevel"/>
    <w:tmpl w:val="B6042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6A7C3F"/>
    <w:multiLevelType w:val="multilevel"/>
    <w:tmpl w:val="A1DE33FA"/>
    <w:lvl w:ilvl="0">
      <w:start w:val="1"/>
      <w:numFmt w:val="decimal"/>
      <w:lvlText w:val="§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DAD6FFD"/>
    <w:multiLevelType w:val="hybridMultilevel"/>
    <w:tmpl w:val="FC026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B70319"/>
    <w:multiLevelType w:val="multilevel"/>
    <w:tmpl w:val="A1DE33FA"/>
    <w:lvl w:ilvl="0">
      <w:start w:val="1"/>
      <w:numFmt w:val="decimal"/>
      <w:lvlText w:val="§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11645F3"/>
    <w:multiLevelType w:val="multilevel"/>
    <w:tmpl w:val="A1DE33FA"/>
    <w:lvl w:ilvl="0">
      <w:start w:val="1"/>
      <w:numFmt w:val="decimal"/>
      <w:lvlText w:val="§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929235A"/>
    <w:multiLevelType w:val="hybridMultilevel"/>
    <w:tmpl w:val="BD3AE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223E13"/>
    <w:multiLevelType w:val="hybridMultilevel"/>
    <w:tmpl w:val="3CE22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E0399B"/>
    <w:multiLevelType w:val="hybridMultilevel"/>
    <w:tmpl w:val="6494F3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B91C70"/>
    <w:multiLevelType w:val="hybridMultilevel"/>
    <w:tmpl w:val="33501228"/>
    <w:lvl w:ilvl="0" w:tplc="04150001">
      <w:start w:val="1"/>
      <w:numFmt w:val="bullet"/>
      <w:lvlText w:val=""/>
      <w:lvlJc w:val="left"/>
      <w:pPr>
        <w:ind w:left="17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8" w:hanging="360"/>
      </w:pPr>
      <w:rPr>
        <w:rFonts w:ascii="Wingdings" w:hAnsi="Wingdings" w:hint="default"/>
      </w:rPr>
    </w:lvl>
  </w:abstractNum>
  <w:abstractNum w:abstractNumId="13" w15:restartNumberingAfterBreak="0">
    <w:nsid w:val="4D1E325A"/>
    <w:multiLevelType w:val="hybridMultilevel"/>
    <w:tmpl w:val="ABC41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4C7530"/>
    <w:multiLevelType w:val="hybridMultilevel"/>
    <w:tmpl w:val="F252FEAC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5D0E24E7"/>
    <w:multiLevelType w:val="hybridMultilevel"/>
    <w:tmpl w:val="EE0E25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6525A5"/>
    <w:multiLevelType w:val="hybridMultilevel"/>
    <w:tmpl w:val="E112F6B4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63EF0C24"/>
    <w:multiLevelType w:val="multilevel"/>
    <w:tmpl w:val="A1DE33FA"/>
    <w:lvl w:ilvl="0">
      <w:start w:val="1"/>
      <w:numFmt w:val="decimal"/>
      <w:lvlText w:val="§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66120F68"/>
    <w:multiLevelType w:val="hybridMultilevel"/>
    <w:tmpl w:val="8BD85A7C"/>
    <w:lvl w:ilvl="0" w:tplc="FFFFFFFF">
      <w:start w:val="1"/>
      <w:numFmt w:val="decimal"/>
      <w:lvlText w:val="%1)"/>
      <w:lvlJc w:val="left"/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7D8767E3"/>
    <w:multiLevelType w:val="hybridMultilevel"/>
    <w:tmpl w:val="5558A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4"/>
  </w:num>
  <w:num w:numId="5">
    <w:abstractNumId w:val="14"/>
  </w:num>
  <w:num w:numId="6">
    <w:abstractNumId w:val="13"/>
  </w:num>
  <w:num w:numId="7">
    <w:abstractNumId w:val="16"/>
  </w:num>
  <w:num w:numId="8">
    <w:abstractNumId w:val="0"/>
  </w:num>
  <w:num w:numId="9">
    <w:abstractNumId w:val="19"/>
  </w:num>
  <w:num w:numId="10">
    <w:abstractNumId w:val="6"/>
  </w:num>
  <w:num w:numId="11">
    <w:abstractNumId w:val="3"/>
  </w:num>
  <w:num w:numId="12">
    <w:abstractNumId w:val="2"/>
  </w:num>
  <w:num w:numId="13">
    <w:abstractNumId w:val="12"/>
  </w:num>
  <w:num w:numId="14">
    <w:abstractNumId w:val="18"/>
  </w:num>
  <w:num w:numId="15">
    <w:abstractNumId w:val="17"/>
  </w:num>
  <w:num w:numId="16">
    <w:abstractNumId w:val="8"/>
  </w:num>
  <w:num w:numId="17">
    <w:abstractNumId w:val="5"/>
  </w:num>
  <w:num w:numId="18">
    <w:abstractNumId w:val="15"/>
  </w:num>
  <w:num w:numId="19">
    <w:abstractNumId w:val="11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CB7"/>
    <w:rsid w:val="0004325A"/>
    <w:rsid w:val="0007270B"/>
    <w:rsid w:val="001B50E6"/>
    <w:rsid w:val="001F4CEB"/>
    <w:rsid w:val="003B1315"/>
    <w:rsid w:val="00402CB7"/>
    <w:rsid w:val="005D1AEA"/>
    <w:rsid w:val="0068434A"/>
    <w:rsid w:val="00687F8E"/>
    <w:rsid w:val="007906AE"/>
    <w:rsid w:val="007B08F3"/>
    <w:rsid w:val="008A7516"/>
    <w:rsid w:val="009076E9"/>
    <w:rsid w:val="00A71A5C"/>
    <w:rsid w:val="00BF5A60"/>
    <w:rsid w:val="00CB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F0B16"/>
  <w15:chartTrackingRefBased/>
  <w15:docId w15:val="{645FF66E-2DE9-4D9A-B7E8-7FF55E527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08F3"/>
  </w:style>
  <w:style w:type="paragraph" w:styleId="Nagwek1">
    <w:name w:val="heading 1"/>
    <w:basedOn w:val="Normalny"/>
    <w:next w:val="Normalny"/>
    <w:link w:val="Nagwek1Znak"/>
    <w:uiPriority w:val="9"/>
    <w:qFormat/>
    <w:rsid w:val="00402C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02C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02CB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02CB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6843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7</Pages>
  <Words>1792</Words>
  <Characters>10758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przetargu ustnego nieograniczonego na oddanie w najem lokalu użytkowego</vt:lpstr>
    </vt:vector>
  </TitlesOfParts>
  <Company/>
  <LinksUpToDate>false</LinksUpToDate>
  <CharactersWithSpaces>12525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przetargu ustnego nieograniczonego na oddanie w najem lokalu użytkowego</dc:title>
  <dc:subject/>
  <dc:creator>Hanna Komar</dc:creator>
  <cp:keywords/>
  <dc:description/>
  <cp:lastModifiedBy>Hanna Komar</cp:lastModifiedBy>
  <cp:revision>5</cp:revision>
  <dcterms:created xsi:type="dcterms:W3CDTF">2022-02-11T11:22:00Z</dcterms:created>
  <dcterms:modified xsi:type="dcterms:W3CDTF">2022-03-31T07:56:00Z</dcterms:modified>
</cp:coreProperties>
</file>